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1CB9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Florida State Council for Interstate Adult </w:t>
      </w:r>
    </w:p>
    <w:p w14:paraId="04CEC558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Offender Supervision Meeting Minutes</w:t>
      </w:r>
    </w:p>
    <w:p w14:paraId="0B75762C" w14:textId="54E0A155" w:rsidR="00431905" w:rsidRPr="009E05E1" w:rsidRDefault="002D17A0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Tallahassee, FL</w:t>
      </w:r>
    </w:p>
    <w:p w14:paraId="3443281D" w14:textId="242D913F" w:rsidR="00431905" w:rsidRPr="009E05E1" w:rsidRDefault="00A51726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January 25, 2023</w:t>
      </w:r>
    </w:p>
    <w:p w14:paraId="0F66A7DF" w14:textId="5093B29B" w:rsidR="00431905" w:rsidRPr="009E05E1" w:rsidRDefault="00966A65" w:rsidP="00431905">
      <w:pPr>
        <w:jc w:val="center"/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9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: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0 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a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 xml:space="preserve">m – 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2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:</w:t>
      </w: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</w:t>
      </w:r>
      <w:r w:rsidR="00431905" w:rsidRPr="009E05E1">
        <w:rPr>
          <w:rStyle w:val="SubtleEmphasis"/>
          <w:rFonts w:ascii="Times New Roman" w:hAnsi="Times New Roman" w:cs="Times New Roman"/>
          <w:b/>
          <w:i w:val="0"/>
          <w:iCs w:val="0"/>
          <w:sz w:val="28"/>
          <w:szCs w:val="24"/>
        </w:rPr>
        <w:t>0 pm</w:t>
      </w:r>
    </w:p>
    <w:p w14:paraId="7042C67D" w14:textId="77777777" w:rsidR="00431905" w:rsidRPr="009E05E1" w:rsidRDefault="00431905" w:rsidP="00431905">
      <w:pPr>
        <w:jc w:val="center"/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CC59741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Council Members in Attendance:</w:t>
      </w:r>
    </w:p>
    <w:p w14:paraId="53487D8A" w14:textId="72278C8B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Joe Winkler, </w:t>
      </w:r>
      <w:r w:rsidR="00BA604A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Adrian Soud, 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Tommy Ford</w:t>
      </w:r>
      <w:r w:rsidR="00BA604A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Frank </w:t>
      </w:r>
      <w:proofErr w:type="spellStart"/>
      <w:r w:rsidR="00BA604A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LeDee</w:t>
      </w:r>
      <w:proofErr w:type="spellEnd"/>
    </w:p>
    <w:p w14:paraId="1F050AAD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1F7745C6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Council Members Not in Attendance:</w:t>
      </w:r>
    </w:p>
    <w:p w14:paraId="3DBC75E0" w14:textId="018AF624" w:rsidR="00431905" w:rsidRPr="009E05E1" w:rsidRDefault="00A51726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Pat Tuthill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190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Keith Perry</w:t>
      </w:r>
    </w:p>
    <w:p w14:paraId="0202EE04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571C88C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Council Guests in Attendance: </w:t>
      </w:r>
    </w:p>
    <w:p w14:paraId="39278C70" w14:textId="40FE44D5" w:rsidR="00431905" w:rsidRPr="009E05E1" w:rsidRDefault="00A51726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Sharon Davis,</w:t>
      </w:r>
      <w:r w:rsidR="00BA604A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Tim Strickland, Chris Lane, 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Maria Dinkins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2CA3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Lisa Kinard,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Becky Choquette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Suzanne Hamilton </w:t>
      </w:r>
    </w:p>
    <w:p w14:paraId="3D436C8B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EA7F1C0" w14:textId="24C99916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Opening Comments: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Joe Winkler began meeting at 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Becky Choquette</w:t>
      </w:r>
      <w:r w:rsidR="00966A65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called roll, quorum present</w:t>
      </w:r>
    </w:p>
    <w:p w14:paraId="6BF24A1C" w14:textId="77777777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911FB93" w14:textId="6102BA2D" w:rsidR="00431905" w:rsidRPr="009E05E1" w:rsidRDefault="00431905" w:rsidP="00431905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Welcome</w:t>
      </w:r>
      <w:r w:rsidR="00A51726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, 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Joe Winkler </w:t>
      </w:r>
    </w:p>
    <w:p w14:paraId="51ED035A" w14:textId="77777777" w:rsidR="00431905" w:rsidRPr="009E05E1" w:rsidRDefault="00431905" w:rsidP="00431905">
      <w:pPr>
        <w:pStyle w:val="ListParagraph"/>
        <w:numPr>
          <w:ilvl w:val="0"/>
          <w:numId w:val="3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Joe Winkler, Assistant Secretary of Community Corrections, Chairperson for Florida’s State Council of Interstate Adult Offender Supervision</w:t>
      </w:r>
    </w:p>
    <w:p w14:paraId="4EA2C008" w14:textId="77777777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C7F20D7" w14:textId="0C59FF05" w:rsidR="00F92F34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Recap from Last Meeting,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Joe Winkler</w:t>
      </w:r>
    </w:p>
    <w:p w14:paraId="4631611D" w14:textId="7236C47C" w:rsidR="002D17A0" w:rsidRDefault="00A51726" w:rsidP="003D02AC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Tallahassee Meeting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March 9, 2022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63AA3616" w14:textId="05D1BDA2" w:rsidR="003D02AC" w:rsidRDefault="00A51726" w:rsidP="003D02AC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7 motions passed at last meeting</w:t>
      </w:r>
    </w:p>
    <w:p w14:paraId="5A64B635" w14:textId="68509C30" w:rsidR="00A51726" w:rsidRDefault="00A51726" w:rsidP="00A51726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an application fee</w:t>
      </w:r>
    </w:p>
    <w:p w14:paraId="2EAEB383" w14:textId="457177B5" w:rsidR="00A51726" w:rsidRDefault="00A51726" w:rsidP="00A51726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an effective date of July 1, 2022</w:t>
      </w:r>
    </w:p>
    <w:p w14:paraId="2D0A3113" w14:textId="51EC245A" w:rsidR="00A51726" w:rsidRDefault="00A51726" w:rsidP="00A51726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the amount of the fee to be $100</w:t>
      </w:r>
    </w:p>
    <w:p w14:paraId="6B3B74F2" w14:textId="6C2D6C85" w:rsidR="00A51726" w:rsidRDefault="00A51726" w:rsidP="00A51726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when offender is to pay the fee bring upfront before they leave FL</w:t>
      </w:r>
    </w:p>
    <w:p w14:paraId="25A92DD1" w14:textId="74CCEC7F" w:rsidR="00A51726" w:rsidRPr="009E05E1" w:rsidRDefault="00A51726" w:rsidP="00A51726">
      <w:pPr>
        <w:pStyle w:val="ListParagraph"/>
        <w:numPr>
          <w:ilvl w:val="1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Passed a motion to establish how long an application fee is valid for 120 days</w:t>
      </w:r>
    </w:p>
    <w:p w14:paraId="4FA180F9" w14:textId="5AA402A6" w:rsidR="002D17A0" w:rsidRPr="002D17A0" w:rsidRDefault="00A51726" w:rsidP="00A51726">
      <w:pPr>
        <w:pStyle w:val="ListParagraph"/>
        <w:numPr>
          <w:ilvl w:val="0"/>
          <w:numId w:val="17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Since July 1, 2022, the application fee has collected $202,180.69 as of meeting date</w:t>
      </w:r>
    </w:p>
    <w:p w14:paraId="35F00CA4" w14:textId="77777777" w:rsidR="003D02AC" w:rsidRPr="009E05E1" w:rsidRDefault="003D02AC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3137C57" w14:textId="7307EC91" w:rsidR="005C0660" w:rsidRPr="009E05E1" w:rsidRDefault="00A51726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State Council Workshop</w:t>
      </w:r>
      <w:r w:rsidR="005C0660"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Tim Strickland</w:t>
      </w:r>
    </w:p>
    <w:p w14:paraId="0F4592B1" w14:textId="64996872" w:rsidR="000C458B" w:rsidRDefault="000C458B" w:rsidP="0058233C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South Region Meeting Update</w:t>
      </w:r>
    </w:p>
    <w:p w14:paraId="6C48BED2" w14:textId="5A0EEEB5" w:rsidR="000C458B" w:rsidRDefault="000C458B" w:rsidP="000C458B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Two rule proposals approved</w:t>
      </w:r>
    </w:p>
    <w:p w14:paraId="09E87272" w14:textId="4BE22FD5" w:rsidR="000C458B" w:rsidRDefault="000C458B" w:rsidP="000C458B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New Rule 4.101-1: Offender Electronic Monitoring in Receiving or Sending State</w:t>
      </w:r>
    </w:p>
    <w:p w14:paraId="03542688" w14:textId="1B88048E" w:rsidR="000C458B" w:rsidRDefault="000C458B" w:rsidP="000C458B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Amendment to Rule 5.101-2: Discretionary Process for Disposition of Violation in the Sending State for a New Crime</w:t>
      </w:r>
    </w:p>
    <w:p w14:paraId="56EBD977" w14:textId="4C2381B9" w:rsidR="0058233C" w:rsidRDefault="000C458B" w:rsidP="0058233C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Annual Business Meeting in New York Update (September 26-28, 2022)</w:t>
      </w:r>
    </w:p>
    <w:p w14:paraId="0934614A" w14:textId="0E83906A" w:rsidR="000C458B" w:rsidRDefault="000C458B" w:rsidP="000C458B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Due’s increase was approved</w:t>
      </w:r>
    </w:p>
    <w:p w14:paraId="58863C34" w14:textId="4A802E88" w:rsidR="000C458B" w:rsidRDefault="000C458B" w:rsidP="000C458B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5.25% dues increase for FY2024 – 2028 then 3% annually</w:t>
      </w:r>
    </w:p>
    <w:p w14:paraId="4D3964AE" w14:textId="651E6FDD" w:rsidR="000C458B" w:rsidRDefault="000C458B" w:rsidP="0058233C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Application Fee Update</w:t>
      </w:r>
    </w:p>
    <w:p w14:paraId="5BB65CCE" w14:textId="7A984886" w:rsidR="000C458B" w:rsidRDefault="000C458B" w:rsidP="000C458B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$181,367.21 collected July-December 2022</w:t>
      </w:r>
    </w:p>
    <w:p w14:paraId="2D37BC8E" w14:textId="3021A366" w:rsidR="000C458B" w:rsidRDefault="000C458B" w:rsidP="000C458B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Net estimate for FY2022-2023 is $333,500.00</w:t>
      </w:r>
    </w:p>
    <w:p w14:paraId="5E95676D" w14:textId="71DA560A" w:rsidR="002D17A0" w:rsidRDefault="001D0DDF" w:rsidP="001D0DDF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Funds Available to go to 8% general revenue, state dues, a one-time reserve amount and travel expenditure</w:t>
      </w:r>
    </w:p>
    <w:p w14:paraId="19F16229" w14:textId="1DB3B111" w:rsidR="001D0DDF" w:rsidRDefault="001D0DDF" w:rsidP="001D0DDF">
      <w:pPr>
        <w:pStyle w:val="ListParagraph"/>
        <w:numPr>
          <w:ilvl w:val="0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Actions Needed</w:t>
      </w:r>
    </w:p>
    <w:p w14:paraId="119CA9A7" w14:textId="0EB988EB" w:rsidR="001D0DDF" w:rsidRDefault="001D0DDF" w:rsidP="001D0DDF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</w:t>
      </w:r>
      <w:r w:rsidR="0044075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ed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a motion to establish use of funds for retaking</w:t>
      </w:r>
    </w:p>
    <w:p w14:paraId="0428F58F" w14:textId="5D8FB4A8" w:rsidR="001D0DDF" w:rsidRDefault="001D0DDF" w:rsidP="001D0DDF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</w:t>
      </w:r>
      <w:r w:rsidR="0044075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ed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a motion to establish an effective date</w:t>
      </w:r>
    </w:p>
    <w:p w14:paraId="6D127D60" w14:textId="3CCE1118" w:rsidR="00440750" w:rsidRDefault="00440750" w:rsidP="00440750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July 1, 2023</w:t>
      </w:r>
    </w:p>
    <w:p w14:paraId="484F1083" w14:textId="56343A79" w:rsidR="001D0DDF" w:rsidRDefault="001D0DDF" w:rsidP="001D0DDF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</w:t>
      </w:r>
      <w:r w:rsidR="0044075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ed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a motion to establish a review process for approval of requests</w:t>
      </w:r>
    </w:p>
    <w:p w14:paraId="6F65EDDF" w14:textId="7ECA2ECD" w:rsidR="00440750" w:rsidRDefault="00440750" w:rsidP="00440750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FDC shall establish a </w:t>
      </w:r>
      <w:r w:rsidR="0097281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review 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process </w:t>
      </w:r>
      <w:r w:rsidR="00972812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approving requests 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for Sheriff’s to use funds and how, will work with legal on coming up with a process to include a </w:t>
      </w:r>
      <w:r w:rsidR="003F491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60-day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time limit</w:t>
      </w:r>
    </w:p>
    <w:p w14:paraId="72BB3290" w14:textId="16B24C8C" w:rsidR="001D0DDF" w:rsidRDefault="001D0DDF" w:rsidP="001D0DDF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</w:t>
      </w:r>
      <w:r w:rsidR="0044075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ed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a motion to establish the reimbursement amount</w:t>
      </w:r>
    </w:p>
    <w:p w14:paraId="6B309BA3" w14:textId="31AA1E89" w:rsidR="00440750" w:rsidRDefault="00972812" w:rsidP="00440750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Flat fee table (see below) per state based upon distance of travel from FL, contingent upon legislative approval and availability of funds</w:t>
      </w:r>
    </w:p>
    <w:p w14:paraId="5AE3158D" w14:textId="3F1FDD2E" w:rsidR="00440750" w:rsidRPr="00440750" w:rsidRDefault="00440750" w:rsidP="00440750">
      <w:pPr>
        <w:pStyle w:val="ListParagraph"/>
        <w:ind w:left="2160"/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noProof/>
          <w:sz w:val="24"/>
          <w:szCs w:val="24"/>
        </w:rPr>
        <w:drawing>
          <wp:inline distT="0" distB="0" distL="0" distR="0" wp14:anchorId="35DD6BD5" wp14:editId="24C0952E">
            <wp:extent cx="4057015" cy="3333115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333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41B877" w14:textId="78BA72E0" w:rsidR="001D0DDF" w:rsidRDefault="001D0DDF" w:rsidP="001D0DDF">
      <w:pPr>
        <w:pStyle w:val="ListParagraph"/>
        <w:numPr>
          <w:ilvl w:val="1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Pass</w:t>
      </w:r>
      <w:r w:rsidR="0044075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ed</w:t>
      </w: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a motion to establish a minimum availability of funds </w:t>
      </w:r>
    </w:p>
    <w:p w14:paraId="23D606F8" w14:textId="301782FE" w:rsidR="00440750" w:rsidRPr="001D0DDF" w:rsidRDefault="00440750" w:rsidP="00440750">
      <w:pPr>
        <w:pStyle w:val="ListParagraph"/>
        <w:numPr>
          <w:ilvl w:val="2"/>
          <w:numId w:val="20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Reserve in FDC account for $50,000 </w:t>
      </w:r>
      <w:r w:rsidR="0014693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for FY2023-2024</w:t>
      </w:r>
    </w:p>
    <w:p w14:paraId="4D35CE1B" w14:textId="77777777" w:rsidR="0058233C" w:rsidRPr="00A51726" w:rsidRDefault="0058233C" w:rsidP="00A51726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6FB86DB" w14:textId="2430CE4F" w:rsidR="005C0660" w:rsidRPr="009E05E1" w:rsidRDefault="005C0660" w:rsidP="005C0660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Next Meeting – Date/Location; Objectives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, Joe Winkler</w:t>
      </w:r>
    </w:p>
    <w:p w14:paraId="514910A0" w14:textId="54F08F6E" w:rsidR="0058233C" w:rsidRDefault="00A51726" w:rsidP="0058233C">
      <w:pPr>
        <w:pStyle w:val="ListParagraph"/>
        <w:numPr>
          <w:ilvl w:val="0"/>
          <w:numId w:val="26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Wherever in the state</w:t>
      </w:r>
    </w:p>
    <w:p w14:paraId="65F42892" w14:textId="77772DC4" w:rsidR="00A51726" w:rsidRDefault="00A51726" w:rsidP="00A51726">
      <w:pPr>
        <w:pStyle w:val="ListParagraph"/>
        <w:numPr>
          <w:ilvl w:val="0"/>
          <w:numId w:val="26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In person or Virtual</w:t>
      </w:r>
    </w:p>
    <w:p w14:paraId="3223AF1E" w14:textId="75E76D3F" w:rsidR="00A51726" w:rsidRPr="00A51726" w:rsidRDefault="00A51726" w:rsidP="00A51726">
      <w:pPr>
        <w:pStyle w:val="ListParagraph"/>
        <w:numPr>
          <w:ilvl w:val="0"/>
          <w:numId w:val="26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Possibly before July 1, 2023</w:t>
      </w:r>
    </w:p>
    <w:p w14:paraId="01B47A91" w14:textId="77777777" w:rsidR="0086144A" w:rsidRPr="009E05E1" w:rsidRDefault="0086144A" w:rsidP="007D47CF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1DB30B4" w14:textId="77777777" w:rsidR="007D47CF" w:rsidRPr="009E05E1" w:rsidRDefault="007D47CF" w:rsidP="007D47CF">
      <w:pPr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b/>
          <w:i w:val="0"/>
          <w:iCs w:val="0"/>
          <w:sz w:val="24"/>
          <w:szCs w:val="24"/>
        </w:rPr>
        <w:t>Closing Comments:</w:t>
      </w:r>
    </w:p>
    <w:p w14:paraId="18E82A28" w14:textId="54B2E880" w:rsidR="003C1EAC" w:rsidRPr="009E05E1" w:rsidRDefault="0086144A" w:rsidP="003C1EAC">
      <w:pPr>
        <w:pStyle w:val="ListParagraph"/>
        <w:numPr>
          <w:ilvl w:val="0"/>
          <w:numId w:val="11"/>
        </w:num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Look at calendars for next quarterly meeting</w:t>
      </w:r>
    </w:p>
    <w:p w14:paraId="1DA5FAD4" w14:textId="77777777" w:rsidR="003C1EAC" w:rsidRPr="009E05E1" w:rsidRDefault="003C1EAC" w:rsidP="007D47CF">
      <w:pPr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458B654" w14:textId="66623194" w:rsidR="002C3421" w:rsidRPr="00972812" w:rsidRDefault="003C1EAC">
      <w:pPr>
        <w:rPr>
          <w:rFonts w:ascii="Times New Roman" w:hAnsi="Times New Roman" w:cs="Times New Roman"/>
          <w:sz w:val="24"/>
          <w:szCs w:val="24"/>
        </w:rPr>
      </w:pP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Meeting adjourned at 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2D17A0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:</w:t>
      </w:r>
      <w:r w:rsidR="00A51726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>19</w:t>
      </w:r>
      <w:r w:rsidRPr="009E05E1">
        <w:rPr>
          <w:rStyle w:val="SubtleEmphasis"/>
          <w:rFonts w:ascii="Times New Roman" w:hAnsi="Times New Roman" w:cs="Times New Roman"/>
          <w:i w:val="0"/>
          <w:iCs w:val="0"/>
          <w:sz w:val="24"/>
          <w:szCs w:val="24"/>
        </w:rPr>
        <w:t xml:space="preserve"> pm</w:t>
      </w:r>
    </w:p>
    <w:sectPr w:rsidR="002C3421" w:rsidRPr="009728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0290"/>
    <w:multiLevelType w:val="hybridMultilevel"/>
    <w:tmpl w:val="0F74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ED4"/>
    <w:multiLevelType w:val="hybridMultilevel"/>
    <w:tmpl w:val="925C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5BB9"/>
    <w:multiLevelType w:val="hybridMultilevel"/>
    <w:tmpl w:val="3CAC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1EFC"/>
    <w:multiLevelType w:val="hybridMultilevel"/>
    <w:tmpl w:val="B05C4E5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D110D0"/>
    <w:multiLevelType w:val="hybridMultilevel"/>
    <w:tmpl w:val="742C43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B2004"/>
    <w:multiLevelType w:val="hybridMultilevel"/>
    <w:tmpl w:val="0276C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6D86"/>
    <w:multiLevelType w:val="hybridMultilevel"/>
    <w:tmpl w:val="15A4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02883"/>
    <w:multiLevelType w:val="hybridMultilevel"/>
    <w:tmpl w:val="D946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52A3"/>
    <w:multiLevelType w:val="hybridMultilevel"/>
    <w:tmpl w:val="58BED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D4FCF"/>
    <w:multiLevelType w:val="hybridMultilevel"/>
    <w:tmpl w:val="E4288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363"/>
    <w:multiLevelType w:val="hybridMultilevel"/>
    <w:tmpl w:val="6D52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F3E0B"/>
    <w:multiLevelType w:val="hybridMultilevel"/>
    <w:tmpl w:val="B8A8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26E83"/>
    <w:multiLevelType w:val="hybridMultilevel"/>
    <w:tmpl w:val="57DA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E111B"/>
    <w:multiLevelType w:val="hybridMultilevel"/>
    <w:tmpl w:val="D076B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5793A"/>
    <w:multiLevelType w:val="hybridMultilevel"/>
    <w:tmpl w:val="16CA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C4FE5"/>
    <w:multiLevelType w:val="hybridMultilevel"/>
    <w:tmpl w:val="7FF2C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A91"/>
    <w:multiLevelType w:val="hybridMultilevel"/>
    <w:tmpl w:val="9CFC1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76484"/>
    <w:multiLevelType w:val="hybridMultilevel"/>
    <w:tmpl w:val="CF4A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4A7"/>
    <w:multiLevelType w:val="hybridMultilevel"/>
    <w:tmpl w:val="E904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304BA4"/>
    <w:multiLevelType w:val="hybridMultilevel"/>
    <w:tmpl w:val="CBF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01BA"/>
    <w:multiLevelType w:val="hybridMultilevel"/>
    <w:tmpl w:val="E138AE4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A0B66BC"/>
    <w:multiLevelType w:val="hybridMultilevel"/>
    <w:tmpl w:val="E83CF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B30C5"/>
    <w:multiLevelType w:val="hybridMultilevel"/>
    <w:tmpl w:val="8040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70A41"/>
    <w:multiLevelType w:val="hybridMultilevel"/>
    <w:tmpl w:val="11DC6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E57C0"/>
    <w:multiLevelType w:val="hybridMultilevel"/>
    <w:tmpl w:val="4192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04444"/>
    <w:multiLevelType w:val="hybridMultilevel"/>
    <w:tmpl w:val="297A77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92B3FFE"/>
    <w:multiLevelType w:val="hybridMultilevel"/>
    <w:tmpl w:val="4EF0D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338D2"/>
    <w:multiLevelType w:val="hybridMultilevel"/>
    <w:tmpl w:val="D068E35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CF81378"/>
    <w:multiLevelType w:val="hybridMultilevel"/>
    <w:tmpl w:val="1C428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8C7265"/>
    <w:multiLevelType w:val="hybridMultilevel"/>
    <w:tmpl w:val="C70E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21"/>
  </w:num>
  <w:num w:numId="5">
    <w:abstractNumId w:val="19"/>
  </w:num>
  <w:num w:numId="6">
    <w:abstractNumId w:val="28"/>
  </w:num>
  <w:num w:numId="7">
    <w:abstractNumId w:val="10"/>
  </w:num>
  <w:num w:numId="8">
    <w:abstractNumId w:val="5"/>
  </w:num>
  <w:num w:numId="9">
    <w:abstractNumId w:val="18"/>
  </w:num>
  <w:num w:numId="10">
    <w:abstractNumId w:val="22"/>
  </w:num>
  <w:num w:numId="11">
    <w:abstractNumId w:val="1"/>
  </w:num>
  <w:num w:numId="12">
    <w:abstractNumId w:val="14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  <w:num w:numId="17">
    <w:abstractNumId w:val="8"/>
  </w:num>
  <w:num w:numId="18">
    <w:abstractNumId w:val="17"/>
  </w:num>
  <w:num w:numId="19">
    <w:abstractNumId w:val="6"/>
  </w:num>
  <w:num w:numId="20">
    <w:abstractNumId w:val="12"/>
  </w:num>
  <w:num w:numId="21">
    <w:abstractNumId w:val="11"/>
  </w:num>
  <w:num w:numId="22">
    <w:abstractNumId w:val="16"/>
  </w:num>
  <w:num w:numId="23">
    <w:abstractNumId w:val="24"/>
  </w:num>
  <w:num w:numId="24">
    <w:abstractNumId w:val="29"/>
  </w:num>
  <w:num w:numId="25">
    <w:abstractNumId w:val="26"/>
  </w:num>
  <w:num w:numId="26">
    <w:abstractNumId w:val="23"/>
  </w:num>
  <w:num w:numId="27">
    <w:abstractNumId w:val="27"/>
  </w:num>
  <w:num w:numId="28">
    <w:abstractNumId w:val="3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5"/>
    <w:rsid w:val="00014C0B"/>
    <w:rsid w:val="00063143"/>
    <w:rsid w:val="000C458B"/>
    <w:rsid w:val="000E427F"/>
    <w:rsid w:val="00146931"/>
    <w:rsid w:val="001C7F0A"/>
    <w:rsid w:val="001D0DDF"/>
    <w:rsid w:val="002C3421"/>
    <w:rsid w:val="002D17A0"/>
    <w:rsid w:val="002D37EF"/>
    <w:rsid w:val="003A31B6"/>
    <w:rsid w:val="003C1EAC"/>
    <w:rsid w:val="003D02AC"/>
    <w:rsid w:val="003F4911"/>
    <w:rsid w:val="004048FE"/>
    <w:rsid w:val="00431905"/>
    <w:rsid w:val="00440750"/>
    <w:rsid w:val="00476E7D"/>
    <w:rsid w:val="004B2683"/>
    <w:rsid w:val="0058233C"/>
    <w:rsid w:val="005C0660"/>
    <w:rsid w:val="006D73C2"/>
    <w:rsid w:val="007345E1"/>
    <w:rsid w:val="007D2CA3"/>
    <w:rsid w:val="007D47CF"/>
    <w:rsid w:val="0086144A"/>
    <w:rsid w:val="008B4FAD"/>
    <w:rsid w:val="009366C3"/>
    <w:rsid w:val="00966A65"/>
    <w:rsid w:val="00967F25"/>
    <w:rsid w:val="00972812"/>
    <w:rsid w:val="00976D68"/>
    <w:rsid w:val="009E05E1"/>
    <w:rsid w:val="00A51726"/>
    <w:rsid w:val="00B028BF"/>
    <w:rsid w:val="00BA604A"/>
    <w:rsid w:val="00D26002"/>
    <w:rsid w:val="00D32815"/>
    <w:rsid w:val="00DD6B5B"/>
    <w:rsid w:val="00E87F1E"/>
    <w:rsid w:val="00EE3319"/>
    <w:rsid w:val="00F83F6E"/>
    <w:rsid w:val="00F92F34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9E0FC"/>
  <w15:chartTrackingRefBased/>
  <w15:docId w15:val="{3612A597-660A-4933-A904-03E58043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05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unhideWhenUsed/>
    <w:qFormat/>
    <w:rsid w:val="00431905"/>
    <w:pPr>
      <w:keepNext/>
      <w:keepLines/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31905"/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ListParagraph">
    <w:name w:val="List Paragraph"/>
    <w:basedOn w:val="Normal"/>
    <w:uiPriority w:val="34"/>
    <w:unhideWhenUsed/>
    <w:qFormat/>
    <w:rsid w:val="00431905"/>
    <w:pPr>
      <w:ind w:left="720"/>
      <w:contextualSpacing/>
    </w:pPr>
  </w:style>
  <w:style w:type="character" w:styleId="SubtleEmphasis">
    <w:name w:val="Subtle Emphasis"/>
    <w:basedOn w:val="DefaultParagraphFont"/>
    <w:uiPriority w:val="10"/>
    <w:qFormat/>
    <w:rsid w:val="00431905"/>
    <w:rPr>
      <w:i/>
      <w:iCs/>
      <w:color w:val="auto"/>
    </w:rPr>
  </w:style>
  <w:style w:type="character" w:styleId="Hyperlink">
    <w:name w:val="Hyperlink"/>
    <w:basedOn w:val="DefaultParagraphFont"/>
    <w:uiPriority w:val="99"/>
    <w:unhideWhenUsed/>
    <w:rsid w:val="003A3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Choquette, Rebecca</dc:creator>
  <cp:keywords/>
  <dc:description/>
  <cp:lastModifiedBy>Choquette, Rebecca</cp:lastModifiedBy>
  <cp:revision>6</cp:revision>
  <cp:lastPrinted>2021-04-29T17:52:00Z</cp:lastPrinted>
  <dcterms:created xsi:type="dcterms:W3CDTF">2023-01-26T14:20:00Z</dcterms:created>
  <dcterms:modified xsi:type="dcterms:W3CDTF">2023-01-26T18:01:00Z</dcterms:modified>
</cp:coreProperties>
</file>